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7EE" w:rsidRDefault="009F30DD">
      <w:pPr>
        <w:pStyle w:val="Title"/>
      </w:pPr>
      <w:bookmarkStart w:id="0" w:name="_GoBack"/>
      <w:r>
        <w:t>For Companies</w:t>
      </w:r>
    </w:p>
    <w:p w:rsidR="004F07EE" w:rsidRDefault="009F30DD">
      <w:pPr>
        <w:pStyle w:val="Subtitle"/>
      </w:pPr>
      <w:r>
        <w:t>Executive Coaching · Corporate Coaching &amp; Training · Consulting · The Human Algorithm Program™</w:t>
      </w:r>
    </w:p>
    <w:p w:rsidR="004F07EE" w:rsidRDefault="009F30DD">
      <w:pPr>
        <w:pStyle w:val="Author"/>
      </w:pPr>
      <w:r>
        <w:t>Dr Vesna Cado, PhD</w:t>
      </w:r>
    </w:p>
    <w:p w:rsidR="004F07EE" w:rsidRDefault="009F30DD">
      <w:pPr>
        <w:pStyle w:val="Date"/>
      </w:pPr>
      <w:r>
        <w:t>August 2026</w:t>
      </w:r>
    </w:p>
    <w:p w:rsidR="004F07EE" w:rsidRDefault="009F30DD">
      <w:pPr>
        <w:pStyle w:val="Heading1"/>
      </w:pPr>
      <w:bookmarkStart w:id="1" w:name="for-companies"/>
      <w:bookmarkEnd w:id="0"/>
      <w:r>
        <w:t>For Companies</w:t>
      </w:r>
    </w:p>
    <w:p w:rsidR="004F07EE" w:rsidRDefault="009F30DD">
      <w:pPr>
        <w:pStyle w:val="FirstParagraph"/>
      </w:pPr>
      <w:r>
        <w:t>Organisations rarely lose good people because of salary. They lose them in the ordinary moments — the manager who never learned to hold a difficult conversation, the specialist promoted without support, the leader who has been running on reserve for two ye</w:t>
      </w:r>
      <w:r>
        <w:t>ars and has stopped noticing.</w:t>
      </w:r>
    </w:p>
    <w:p w:rsidR="004F07EE" w:rsidRDefault="009F30DD">
      <w:pPr>
        <w:pStyle w:val="BodyText"/>
      </w:pPr>
      <w:r>
        <w:t>For fifteen years I ran a clinical hospital. I know what it is to carry a payroll, a reputation and a duty of care at the same time, and to make decisions with incomplete information at eight in the morning. That is the side o</w:t>
      </w:r>
      <w:r>
        <w:t>f the table I work from.</w:t>
      </w:r>
    </w:p>
    <w:p w:rsidR="004F07EE" w:rsidRDefault="009F30DD">
      <w:pPr>
        <w:pStyle w:val="BodyText"/>
      </w:pPr>
      <w:r>
        <w:t>Three ways to work together, and one programme that runs across all of them.</w:t>
      </w:r>
    </w:p>
    <w:p w:rsidR="004F07EE" w:rsidRDefault="009F30DD">
      <w:pPr>
        <w:pStyle w:val="Heading1"/>
      </w:pPr>
      <w:bookmarkStart w:id="2" w:name="executive-coaching"/>
      <w:bookmarkEnd w:id="1"/>
      <w:r>
        <w:t>Executive Coaching</w:t>
      </w:r>
    </w:p>
    <w:p w:rsidR="004F07EE" w:rsidRDefault="009F30DD">
      <w:pPr>
        <w:pStyle w:val="FirstParagraph"/>
      </w:pPr>
      <w:r>
        <w:rPr>
          <w:b/>
          <w:bCs/>
        </w:rPr>
        <w:t>For senior leaders who are succeeding professionally and paying for it somewhere else.</w:t>
      </w:r>
    </w:p>
    <w:p w:rsidR="004F07EE" w:rsidRDefault="009F30DD">
      <w:pPr>
        <w:pStyle w:val="Heading2"/>
      </w:pPr>
      <w:bookmarkStart w:id="3" w:name="the-problem-i-solve"/>
      <w:r>
        <w:t>The problem I solve</w:t>
      </w:r>
    </w:p>
    <w:p w:rsidR="004F07EE" w:rsidRDefault="009F30DD">
      <w:pPr>
        <w:pStyle w:val="FirstParagraph"/>
      </w:pPr>
      <w:r>
        <w:t>Senior roles are structurall</w:t>
      </w:r>
      <w:r>
        <w:t>y lonely. The higher you go, the fewer people can hear the whole truth from you without it costing something — your team needs your confidence, your board needs your certainty, your family has heard enough about work. So the hardest thinking gets done alon</w:t>
      </w:r>
      <w:r>
        <w:t>e, at night, in fragments.</w:t>
      </w:r>
    </w:p>
    <w:p w:rsidR="004F07EE" w:rsidRDefault="009F30DD">
      <w:pPr>
        <w:pStyle w:val="BodyText"/>
      </w:pPr>
      <w:r>
        <w:t>Meanwhile the decisions get larger. A restructure, a successor, an exit, a partnership that is no longer working. These are not technical problems; they are judgement problems, and judgement suffers without a place to think out l</w:t>
      </w:r>
      <w:r>
        <w:t>oud.</w:t>
      </w:r>
    </w:p>
    <w:p w:rsidR="004F07EE" w:rsidRDefault="009F30DD">
      <w:pPr>
        <w:pStyle w:val="BodyText"/>
      </w:pPr>
      <w:r>
        <w:t>Executive coaching is that place. Confidential, structured, and unsentimental.</w:t>
      </w:r>
    </w:p>
    <w:p w:rsidR="004F07EE" w:rsidRDefault="009F30DD">
      <w:pPr>
        <w:pStyle w:val="Heading2"/>
      </w:pPr>
      <w:bookmarkStart w:id="4" w:name="how-i-work"/>
      <w:bookmarkEnd w:id="3"/>
      <w:r>
        <w:t>How I work</w:t>
      </w:r>
    </w:p>
    <w:p w:rsidR="004F07EE" w:rsidRDefault="009F30DD">
      <w:pPr>
        <w:pStyle w:val="FirstParagraph"/>
      </w:pPr>
      <w:r>
        <w:t>We work on the decisions in front of you and on the person making them, because in my experience the two are never separate.</w:t>
      </w:r>
    </w:p>
    <w:p w:rsidR="004F07EE" w:rsidRDefault="009F30DD">
      <w:pPr>
        <w:pStyle w:val="Compact"/>
        <w:numPr>
          <w:ilvl w:val="0"/>
          <w:numId w:val="2"/>
        </w:numPr>
      </w:pPr>
      <w:r>
        <w:rPr>
          <w:b/>
          <w:bCs/>
        </w:rPr>
        <w:lastRenderedPageBreak/>
        <w:t>Leadership presence</w:t>
      </w:r>
      <w:r>
        <w:t xml:space="preserve"> — how you are ac</w:t>
      </w:r>
      <w:r>
        <w:t>tually experienced by your people, versus how you intend to be</w:t>
      </w:r>
    </w:p>
    <w:p w:rsidR="004F07EE" w:rsidRDefault="009F30DD">
      <w:pPr>
        <w:pStyle w:val="Compact"/>
        <w:numPr>
          <w:ilvl w:val="0"/>
          <w:numId w:val="2"/>
        </w:numPr>
      </w:pPr>
      <w:r>
        <w:rPr>
          <w:b/>
          <w:bCs/>
        </w:rPr>
        <w:t>High-stakes decisions</w:t>
      </w:r>
      <w:r>
        <w:t xml:space="preserve"> — restructuring, succession, expansion, exit</w:t>
      </w:r>
    </w:p>
    <w:p w:rsidR="004F07EE" w:rsidRDefault="009F30DD">
      <w:pPr>
        <w:pStyle w:val="Compact"/>
        <w:numPr>
          <w:ilvl w:val="0"/>
          <w:numId w:val="2"/>
        </w:numPr>
      </w:pPr>
      <w:r>
        <w:rPr>
          <w:b/>
          <w:bCs/>
        </w:rPr>
        <w:t>Board and stakeholder dynamics</w:t>
      </w:r>
      <w:r>
        <w:t>, and the politics no one puts in writing</w:t>
      </w:r>
    </w:p>
    <w:p w:rsidR="004F07EE" w:rsidRDefault="009F30DD">
      <w:pPr>
        <w:pStyle w:val="Compact"/>
        <w:numPr>
          <w:ilvl w:val="0"/>
          <w:numId w:val="2"/>
        </w:numPr>
      </w:pPr>
      <w:r>
        <w:rPr>
          <w:b/>
          <w:bCs/>
        </w:rPr>
        <w:t>Difficult conversations</w:t>
      </w:r>
      <w:r>
        <w:t>, held rather than postponed</w:t>
      </w:r>
    </w:p>
    <w:p w:rsidR="004F07EE" w:rsidRDefault="009F30DD">
      <w:pPr>
        <w:pStyle w:val="Compact"/>
        <w:numPr>
          <w:ilvl w:val="0"/>
          <w:numId w:val="2"/>
        </w:numPr>
      </w:pPr>
      <w:r>
        <w:rPr>
          <w:b/>
          <w:bCs/>
        </w:rPr>
        <w:t>Su</w:t>
      </w:r>
      <w:r>
        <w:rPr>
          <w:b/>
          <w:bCs/>
        </w:rPr>
        <w:t>stainable performance</w:t>
      </w:r>
      <w:r>
        <w:t xml:space="preserve"> — recovering capacity without stepping back from ambition</w:t>
      </w:r>
    </w:p>
    <w:p w:rsidR="004F07EE" w:rsidRDefault="009F30DD">
      <w:pPr>
        <w:pStyle w:val="FirstParagraph"/>
      </w:pPr>
      <w:r>
        <w:t>I do not arrive with a framework to install. We start with your actual situation, said plainly, and I bring twenty years of having sat where you sit — plus the research discipl</w:t>
      </w:r>
      <w:r>
        <w:t>ine to test what we think we know.</w:t>
      </w:r>
    </w:p>
    <w:p w:rsidR="004F07EE" w:rsidRDefault="009F30DD">
      <w:pPr>
        <w:pStyle w:val="Heading2"/>
      </w:pPr>
      <w:bookmarkStart w:id="5" w:name="typically"/>
      <w:bookmarkEnd w:id="4"/>
      <w:r>
        <w:t>Typically</w:t>
      </w:r>
    </w:p>
    <w:p w:rsidR="004F07EE" w:rsidRDefault="009F30DD">
      <w:pPr>
        <w:pStyle w:val="FirstParagraph"/>
      </w:pPr>
      <w:r>
        <w:t>Six or twelve sessions of 60–90 minutes, every two or three weeks, in person on the Athens Riviera or online. We open with a longer diagnostic conversation and agree in concrete terms what success would look lik</w:t>
      </w:r>
      <w:r>
        <w:t>e. We review at the midpoint.</w:t>
      </w:r>
    </w:p>
    <w:p w:rsidR="004F07EE" w:rsidRDefault="009F30DD">
      <w:pPr>
        <w:pStyle w:val="BodyText"/>
      </w:pPr>
      <w:r>
        <w:t>Where the company is the sponsor, we hold a three-way alignment conversation at the start and at the close — objectives are shared, the content of sessions never is.</w:t>
      </w:r>
    </w:p>
    <w:p w:rsidR="004F07EE" w:rsidRDefault="009F30DD">
      <w:pPr>
        <w:pStyle w:val="BodyText"/>
      </w:pPr>
      <w:r>
        <w:rPr>
          <w:i/>
          <w:iCs/>
        </w:rPr>
        <w:t>Upon agreement: intensive formats for a specific transition,</w:t>
      </w:r>
      <w:r>
        <w:rPr>
          <w:i/>
          <w:iCs/>
        </w:rPr>
        <w:t xml:space="preserve"> retained availability between sessions, or coaching that begins with a PLX 5D profile.</w:t>
      </w:r>
    </w:p>
    <w:p w:rsidR="004F07EE" w:rsidRDefault="009F30DD">
      <w:pPr>
        <w:pStyle w:val="BodyText"/>
      </w:pPr>
      <w:r>
        <w:rPr>
          <w:b/>
          <w:bCs/>
        </w:rPr>
        <w:t>[Request a proposal]</w:t>
      </w:r>
    </w:p>
    <w:p w:rsidR="004F07EE" w:rsidRDefault="009F30DD">
      <w:pPr>
        <w:pStyle w:val="Heading1"/>
      </w:pPr>
      <w:bookmarkStart w:id="6" w:name="corporate-coaching-training"/>
      <w:bookmarkEnd w:id="2"/>
      <w:bookmarkEnd w:id="5"/>
      <w:r>
        <w:t>Corporate Coaching &amp; Training</w:t>
      </w:r>
    </w:p>
    <w:p w:rsidR="004F07EE" w:rsidRDefault="009F30DD">
      <w:pPr>
        <w:pStyle w:val="FirstParagraph"/>
      </w:pPr>
      <w:r>
        <w:rPr>
          <w:b/>
          <w:bCs/>
        </w:rPr>
        <w:t>For the layer of the organisation where strategy is either delivered or quietly lost.</w:t>
      </w:r>
    </w:p>
    <w:p w:rsidR="004F07EE" w:rsidRDefault="009F30DD">
      <w:pPr>
        <w:pStyle w:val="Heading2"/>
      </w:pPr>
      <w:bookmarkStart w:id="7" w:name="the-problem-i-solve-1"/>
      <w:r>
        <w:t>The problem I solve</w:t>
      </w:r>
    </w:p>
    <w:p w:rsidR="004F07EE" w:rsidRDefault="009F30DD">
      <w:pPr>
        <w:pStyle w:val="FirstParagraph"/>
      </w:pPr>
      <w:r>
        <w:t>Most organisations invest heavily in strategy and technology, and almost nothing in the human system that has to carry them. Then they are puzzled when an excellent plan produces mediocre results.</w:t>
      </w:r>
    </w:p>
    <w:p w:rsidR="004F07EE" w:rsidRDefault="009F30DD">
      <w:pPr>
        <w:pStyle w:val="BodyText"/>
      </w:pPr>
      <w:r>
        <w:t>It is rarely a talent problem. It is that capable people we</w:t>
      </w:r>
      <w:r>
        <w:t>re promoted without being taught how to lead, that teams are polite in the meeting and honest in the corridor, that nobody has ever named the way the group actually behaves under pressure. Training days come and go, everyone enjoys them, and on Tuesday not</w:t>
      </w:r>
      <w:r>
        <w:t>hing has changed.</w:t>
      </w:r>
    </w:p>
    <w:p w:rsidR="004F07EE" w:rsidRDefault="009F30DD">
      <w:pPr>
        <w:pStyle w:val="BodyText"/>
      </w:pPr>
      <w:r>
        <w:t>I work on the part that changes behaviour rather than mood.</w:t>
      </w:r>
    </w:p>
    <w:p w:rsidR="004F07EE" w:rsidRDefault="009F30DD">
      <w:pPr>
        <w:pStyle w:val="Heading2"/>
      </w:pPr>
      <w:bookmarkStart w:id="8" w:name="how-i-work-1"/>
      <w:bookmarkEnd w:id="7"/>
      <w:r>
        <w:t>How I work</w:t>
      </w:r>
    </w:p>
    <w:p w:rsidR="004F07EE" w:rsidRDefault="009F30DD">
      <w:pPr>
        <w:pStyle w:val="FirstParagraph"/>
      </w:pPr>
      <w:r>
        <w:rPr>
          <w:b/>
          <w:bCs/>
        </w:rPr>
        <w:t>Group coaching</w:t>
      </w:r>
      <w:r>
        <w:t xml:space="preserve"> for newly promoted managers and high-potential employees — real situations from their own week, worked in a small group, with accountability between ses</w:t>
      </w:r>
      <w:r>
        <w:t>sions.</w:t>
      </w:r>
    </w:p>
    <w:p w:rsidR="004F07EE" w:rsidRDefault="009F30DD">
      <w:pPr>
        <w:pStyle w:val="BodyText"/>
      </w:pPr>
      <w:r>
        <w:rPr>
          <w:b/>
          <w:bCs/>
        </w:rPr>
        <w:lastRenderedPageBreak/>
        <w:t>Team coaching</w:t>
      </w:r>
      <w:r>
        <w:t xml:space="preserve"> for a group that needs to work as one rather than as several. We work with the team as it actually functions, not with an ideal version of it, and finish with agreements people will genuinely keep. Typical starting points: a newly merg</w:t>
      </w:r>
      <w:r>
        <w:t>ed team, recurring friction between functions, a leadership team under sustained pressure, or managers finding their authority together.</w:t>
      </w:r>
    </w:p>
    <w:p w:rsidR="004F07EE" w:rsidRDefault="009F30DD">
      <w:pPr>
        <w:pStyle w:val="BodyText"/>
      </w:pPr>
      <w:r>
        <w:rPr>
          <w:b/>
          <w:bCs/>
        </w:rPr>
        <w:t>Training programmes</w:t>
      </w:r>
      <w:r>
        <w:t xml:space="preserve"> — structured skill development, delivered through The Human Algorithm Program™ (below) or built to </w:t>
      </w:r>
      <w:r>
        <w:t>your own context.</w:t>
      </w:r>
    </w:p>
    <w:p w:rsidR="004F07EE" w:rsidRDefault="009F30DD">
      <w:pPr>
        <w:pStyle w:val="BodyText"/>
      </w:pPr>
      <w:r>
        <w:t xml:space="preserve">Every engagement is measured with the </w:t>
      </w:r>
      <w:r>
        <w:rPr>
          <w:b/>
          <w:bCs/>
        </w:rPr>
        <w:t>PLX 5D Experience Wheel™</w:t>
      </w:r>
      <w:r>
        <w:t>, so you have a picture of where the team stands before we begin and what moved by the end.</w:t>
      </w:r>
    </w:p>
    <w:p w:rsidR="004F07EE" w:rsidRDefault="009F30DD">
      <w:pPr>
        <w:pStyle w:val="Heading2"/>
      </w:pPr>
      <w:bookmarkStart w:id="9" w:name="typically-1"/>
      <w:bookmarkEnd w:id="8"/>
      <w:r>
        <w:t>Typically</w:t>
      </w:r>
    </w:p>
    <w:p w:rsidR="004F07EE" w:rsidRDefault="009F30DD">
      <w:pPr>
        <w:pStyle w:val="FirstParagraph"/>
      </w:pPr>
      <w:r>
        <w:t>A three- to six-month programme: an opening measurement, a series of works</w:t>
      </w:r>
      <w:r>
        <w:t>hops or group sessions two to four weeks apart, practical work in between, and a closing session with the results and a development plan the organisation keeps.</w:t>
      </w:r>
    </w:p>
    <w:p w:rsidR="004F07EE" w:rsidRDefault="009F30DD">
      <w:pPr>
        <w:pStyle w:val="BodyText"/>
      </w:pPr>
      <w:r>
        <w:rPr>
          <w:i/>
          <w:iCs/>
        </w:rPr>
        <w:t>Upon agreement: single workshops, ongoing retained support, programmes delivered in Serbian and</w:t>
      </w:r>
      <w:r>
        <w:rPr>
          <w:i/>
          <w:iCs/>
        </w:rPr>
        <w:t xml:space="preserve"> English, or a combination of team work with individual coaching for the leader.</w:t>
      </w:r>
    </w:p>
    <w:p w:rsidR="004F07EE" w:rsidRDefault="009F30DD">
      <w:pPr>
        <w:pStyle w:val="BodyText"/>
      </w:pPr>
      <w:r>
        <w:rPr>
          <w:b/>
          <w:bCs/>
        </w:rPr>
        <w:t>[Request a proposal]</w:t>
      </w:r>
    </w:p>
    <w:p w:rsidR="004F07EE" w:rsidRDefault="009F30DD">
      <w:pPr>
        <w:pStyle w:val="Heading1"/>
      </w:pPr>
      <w:bookmarkStart w:id="10" w:name="consulting"/>
      <w:bookmarkEnd w:id="6"/>
      <w:bookmarkEnd w:id="9"/>
      <w:r>
        <w:t>Consulting</w:t>
      </w:r>
    </w:p>
    <w:p w:rsidR="004F07EE" w:rsidRDefault="009F30DD">
      <w:pPr>
        <w:pStyle w:val="FirstParagraph"/>
      </w:pPr>
      <w:r>
        <w:rPr>
          <w:b/>
          <w:bCs/>
        </w:rPr>
        <w:t>For the moment when leadership needs an outside pair of eyes it can trust.</w:t>
      </w:r>
    </w:p>
    <w:p w:rsidR="004F07EE" w:rsidRDefault="009F30DD">
      <w:pPr>
        <w:pStyle w:val="Heading2"/>
      </w:pPr>
      <w:bookmarkStart w:id="11" w:name="the-problem-i-solve-2"/>
      <w:r>
        <w:t>The problem I solve</w:t>
      </w:r>
    </w:p>
    <w:p w:rsidR="004F07EE" w:rsidRDefault="009F30DD">
      <w:pPr>
        <w:pStyle w:val="FirstParagraph"/>
      </w:pPr>
      <w:r>
        <w:t>Every organisation eventually reaches a question it cannot answer from the inside — because everyone with the knowledge also has a position, a history, or something to protect. Patient or client experience is deteriorating and nobody can say precisely wher</w:t>
      </w:r>
      <w:r>
        <w:t>e. A department is losing people faster than it can hire. Growth is coming, and the culture that got you here will not survive it.</w:t>
      </w:r>
    </w:p>
    <w:p w:rsidR="004F07EE" w:rsidRDefault="009F30DD">
      <w:pPr>
        <w:pStyle w:val="BodyText"/>
      </w:pPr>
      <w:r>
        <w:t>Internal surveys tell you that something is wrong. They rarely tell you where, or what to do on Monday.</w:t>
      </w:r>
    </w:p>
    <w:p w:rsidR="004F07EE" w:rsidRDefault="009F30DD">
      <w:pPr>
        <w:pStyle w:val="Heading2"/>
      </w:pPr>
      <w:bookmarkStart w:id="12" w:name="how-i-work-2"/>
      <w:bookmarkEnd w:id="11"/>
      <w:r>
        <w:t>How I work</w:t>
      </w:r>
    </w:p>
    <w:p w:rsidR="004F07EE" w:rsidRDefault="009F30DD">
      <w:pPr>
        <w:pStyle w:val="FirstParagraph"/>
      </w:pPr>
      <w:r>
        <w:t xml:space="preserve">I combine </w:t>
      </w:r>
      <w:r>
        <w:t>three things that are usually separated: fifteen years of running an organisation, doctoral research in Human Experience Architecture, and my own measurement instrument.</w:t>
      </w:r>
    </w:p>
    <w:p w:rsidR="004F07EE" w:rsidRDefault="009F30DD">
      <w:pPr>
        <w:pStyle w:val="Compact"/>
        <w:numPr>
          <w:ilvl w:val="0"/>
          <w:numId w:val="3"/>
        </w:numPr>
      </w:pPr>
      <w:r>
        <w:rPr>
          <w:b/>
          <w:bCs/>
        </w:rPr>
        <w:t>Experience diagnostics</w:t>
      </w:r>
      <w:r>
        <w:t xml:space="preserve"> — mapping the real journey of your patients, clients or employe</w:t>
      </w:r>
      <w:r>
        <w:t>es as they actually live it, through PLX 5D measurement, interviews and observation, not satisfaction scores alone</w:t>
      </w:r>
    </w:p>
    <w:p w:rsidR="004F07EE" w:rsidRDefault="009F30DD">
      <w:pPr>
        <w:pStyle w:val="Compact"/>
        <w:numPr>
          <w:ilvl w:val="0"/>
          <w:numId w:val="3"/>
        </w:numPr>
      </w:pPr>
      <w:r>
        <w:rPr>
          <w:b/>
          <w:bCs/>
        </w:rPr>
        <w:lastRenderedPageBreak/>
        <w:t>Culture and service design</w:t>
      </w:r>
      <w:r>
        <w:t xml:space="preserve"> — redesigning the moments that disproportionately shape trust, and translating them into behaviour, standards and </w:t>
      </w:r>
      <w:r>
        <w:t>training rather than a poster</w:t>
      </w:r>
    </w:p>
    <w:p w:rsidR="004F07EE" w:rsidRDefault="009F30DD">
      <w:pPr>
        <w:pStyle w:val="Compact"/>
        <w:numPr>
          <w:ilvl w:val="0"/>
          <w:numId w:val="3"/>
        </w:numPr>
      </w:pPr>
      <w:r>
        <w:rPr>
          <w:b/>
          <w:bCs/>
        </w:rPr>
        <w:t>Advisory to leadership</w:t>
      </w:r>
      <w:r>
        <w:t xml:space="preserve"> — a confidential thinking partner for the executive team during growth, restructuring, merger or international expansion</w:t>
      </w:r>
    </w:p>
    <w:p w:rsidR="004F07EE" w:rsidRDefault="009F30DD">
      <w:pPr>
        <w:pStyle w:val="Compact"/>
        <w:numPr>
          <w:ilvl w:val="0"/>
          <w:numId w:val="3"/>
        </w:numPr>
      </w:pPr>
      <w:r>
        <w:rPr>
          <w:b/>
          <w:bCs/>
        </w:rPr>
        <w:t>Healthcare specialisation</w:t>
      </w:r>
      <w:r>
        <w:t xml:space="preserve"> — clinics, hospitals and private groups, where patient e</w:t>
      </w:r>
      <w:r>
        <w:t>xperience is not a marketing question but a clinical and commercial one</w:t>
      </w:r>
    </w:p>
    <w:p w:rsidR="004F07EE" w:rsidRDefault="009F30DD">
      <w:pPr>
        <w:pStyle w:val="FirstParagraph"/>
      </w:pPr>
      <w:r>
        <w:t>I deliver findings in plain language, with two or three actions that will actually move the number — not a document that impresses and then sits in a drawer.</w:t>
      </w:r>
    </w:p>
    <w:p w:rsidR="004F07EE" w:rsidRDefault="009F30DD">
      <w:pPr>
        <w:pStyle w:val="Heading2"/>
      </w:pPr>
      <w:bookmarkStart w:id="13" w:name="typically-2"/>
      <w:bookmarkEnd w:id="12"/>
      <w:r>
        <w:t>Typically</w:t>
      </w:r>
    </w:p>
    <w:p w:rsidR="004F07EE" w:rsidRDefault="009F30DD">
      <w:pPr>
        <w:pStyle w:val="FirstParagraph"/>
      </w:pPr>
      <w:r>
        <w:t>A focused diagnostic of four to six weeks — measurement, interviews, analysis, and a findings session with leadership — followed, if useful, by an implementation phase over three to six months.</w:t>
      </w:r>
    </w:p>
    <w:p w:rsidR="004F07EE" w:rsidRDefault="009F30DD">
      <w:pPr>
        <w:pStyle w:val="BodyText"/>
      </w:pPr>
      <w:r>
        <w:rPr>
          <w:i/>
          <w:iCs/>
        </w:rPr>
        <w:t>Upon agreement: shorter reviews, board-level advisory on retai</w:t>
      </w:r>
      <w:r>
        <w:rPr>
          <w:i/>
          <w:iCs/>
        </w:rPr>
        <w:t>ner, or a diagnostic that leads directly into a Human Algorithm programme.</w:t>
      </w:r>
    </w:p>
    <w:p w:rsidR="004F07EE" w:rsidRDefault="009F30DD">
      <w:pPr>
        <w:pStyle w:val="BodyText"/>
      </w:pPr>
      <w:r>
        <w:rPr>
          <w:b/>
          <w:bCs/>
        </w:rPr>
        <w:t>[Request a proposal]</w:t>
      </w:r>
    </w:p>
    <w:p w:rsidR="004F07EE" w:rsidRDefault="009F30DD">
      <w:pPr>
        <w:pStyle w:val="Heading1"/>
      </w:pPr>
      <w:bookmarkStart w:id="14" w:name="the-human-algorithm-program"/>
      <w:bookmarkEnd w:id="10"/>
      <w:bookmarkEnd w:id="13"/>
      <w:r>
        <w:t>The Human Algorithm Program™</w:t>
      </w:r>
    </w:p>
    <w:p w:rsidR="004F07EE" w:rsidRDefault="009F30DD">
      <w:pPr>
        <w:pStyle w:val="FirstParagraph"/>
      </w:pPr>
      <w:r>
        <w:rPr>
          <w:b/>
          <w:bCs/>
        </w:rPr>
        <w:t>A WEF 2030-aligned human skills development programme.</w:t>
      </w:r>
    </w:p>
    <w:p w:rsidR="004F07EE" w:rsidRDefault="009F30DD">
      <w:pPr>
        <w:pStyle w:val="Heading2"/>
      </w:pPr>
      <w:bookmarkStart w:id="15" w:name="the-problem-it-solves"/>
      <w:r>
        <w:t>The problem it solves</w:t>
      </w:r>
    </w:p>
    <w:p w:rsidR="004F07EE" w:rsidRDefault="009F30DD">
      <w:pPr>
        <w:pStyle w:val="FirstParagraph"/>
      </w:pPr>
      <w:r>
        <w:t>By 2030 the skills that will decide your organisation’</w:t>
      </w:r>
      <w:r>
        <w:t>s performance are precisely the ones that cannot be automated: how your people notice, think, adapt, listen, and lead. The World Economic Forum has named them. Almost nobody is systematically training them.</w:t>
      </w:r>
    </w:p>
    <w:p w:rsidR="004F07EE" w:rsidRDefault="009F30DD">
      <w:pPr>
        <w:pStyle w:val="BodyText"/>
      </w:pPr>
      <w:r>
        <w:t xml:space="preserve">The result is visible in every sector I work in. </w:t>
      </w:r>
      <w:r>
        <w:t>Technically excellent people who cannot hold a difficult conversation. Managers who react rather than decide. Teams that learned to work under pressure by narrowing, not by adapting. Meanwhile the technical half of the job improves every quarter, and the h</w:t>
      </w:r>
      <w:r>
        <w:t>uman half is left to personality and luck.</w:t>
      </w:r>
    </w:p>
    <w:p w:rsidR="004F07EE" w:rsidRDefault="009F30DD">
      <w:pPr>
        <w:pStyle w:val="BodyText"/>
      </w:pPr>
      <w:r>
        <w:t>The Human Algorithm is the training programme for the human half. It is one framework serving every sector — healthcare, finance, banking, IT, FinTech, insurance, professional services, hospitality and customer se</w:t>
      </w:r>
      <w:r>
        <w:t>rvice — with examples, exercises and case studies adapted to your industry.</w:t>
      </w:r>
    </w:p>
    <w:p w:rsidR="004F07EE" w:rsidRDefault="009F30DD">
      <w:pPr>
        <w:pStyle w:val="Heading2"/>
      </w:pPr>
      <w:bookmarkStart w:id="16" w:name="what-your-organisation-gets"/>
      <w:bookmarkEnd w:id="15"/>
      <w:r>
        <w:t>What your organisation gets</w:t>
      </w:r>
    </w:p>
    <w:p w:rsidR="004F07EE" w:rsidRDefault="009F30DD">
      <w:pPr>
        <w:pStyle w:val="Compact"/>
        <w:numPr>
          <w:ilvl w:val="0"/>
          <w:numId w:val="4"/>
        </w:numPr>
      </w:pPr>
      <w:r>
        <w:t>Managers who can regulate themselves before they manage anyone else</w:t>
      </w:r>
    </w:p>
    <w:p w:rsidR="004F07EE" w:rsidRDefault="009F30DD">
      <w:pPr>
        <w:pStyle w:val="Compact"/>
        <w:numPr>
          <w:ilvl w:val="0"/>
          <w:numId w:val="4"/>
        </w:numPr>
      </w:pPr>
      <w:r>
        <w:t>People who think clearly under pressure instead of narrowing</w:t>
      </w:r>
    </w:p>
    <w:p w:rsidR="004F07EE" w:rsidRDefault="009F30DD">
      <w:pPr>
        <w:pStyle w:val="Compact"/>
        <w:numPr>
          <w:ilvl w:val="0"/>
          <w:numId w:val="4"/>
        </w:numPr>
      </w:pPr>
      <w:r>
        <w:t>Listening that prevents</w:t>
      </w:r>
      <w:r>
        <w:t xml:space="preserve"> problems rather than processing them afterwards</w:t>
      </w:r>
    </w:p>
    <w:p w:rsidR="004F07EE" w:rsidRDefault="009F30DD">
      <w:pPr>
        <w:pStyle w:val="Compact"/>
        <w:numPr>
          <w:ilvl w:val="0"/>
          <w:numId w:val="4"/>
        </w:numPr>
      </w:pPr>
      <w:r>
        <w:lastRenderedPageBreak/>
        <w:t>Leaders who influence without authority — the only kind that works across functions</w:t>
      </w:r>
    </w:p>
    <w:p w:rsidR="004F07EE" w:rsidRDefault="009F30DD">
      <w:pPr>
        <w:pStyle w:val="Compact"/>
        <w:numPr>
          <w:ilvl w:val="0"/>
          <w:numId w:val="4"/>
        </w:numPr>
      </w:pPr>
      <w:r>
        <w:t>A measured before and after, not a feeling that the training went well</w:t>
      </w:r>
    </w:p>
    <w:p w:rsidR="004F07EE" w:rsidRDefault="009F30DD">
      <w:pPr>
        <w:pStyle w:val="Heading2"/>
      </w:pPr>
      <w:bookmarkStart w:id="17" w:name="the-developmental-journey"/>
      <w:bookmarkEnd w:id="16"/>
      <w:r>
        <w:t>The developmental journey</w:t>
      </w:r>
    </w:p>
    <w:p w:rsidR="004F07EE" w:rsidRDefault="009F30DD">
      <w:pPr>
        <w:pStyle w:val="FirstParagraph"/>
      </w:pPr>
      <w:r>
        <w:t>The programme is built ins</w:t>
      </w:r>
      <w:r>
        <w:t xml:space="preserve">ide-out, and each module rests on the one before it: </w:t>
      </w:r>
      <w:r>
        <w:rPr>
          <w:b/>
          <w:bCs/>
        </w:rPr>
        <w:t>self-awareness → self-management → quality of thinking → understanding others → leadership and influence.</w:t>
      </w:r>
      <w:r>
        <w:t xml:space="preserve"> You cannot manage what you cannot notice; you cannot think clearly in a dysregulated state; you c</w:t>
      </w:r>
      <w:r>
        <w:t>annot understand others before understanding yourself; and you cannot lead without all of it.</w:t>
      </w:r>
    </w:p>
    <w:p w:rsidR="004F07EE" w:rsidRDefault="009F30DD">
      <w:pPr>
        <w:pStyle w:val="BodyText"/>
      </w:pPr>
      <w:r>
        <w:rPr>
          <w:b/>
          <w:bCs/>
        </w:rPr>
        <w:t>Ten sessions:</w:t>
      </w:r>
    </w:p>
    <w:p w:rsidR="004F07EE" w:rsidRDefault="009F30DD">
      <w:pPr>
        <w:pStyle w:val="Compact"/>
        <w:numPr>
          <w:ilvl w:val="0"/>
          <w:numId w:val="5"/>
        </w:numPr>
      </w:pPr>
      <w:r>
        <w:t>Motivation and Self-Awareness</w:t>
      </w:r>
    </w:p>
    <w:p w:rsidR="004F07EE" w:rsidRDefault="009F30DD">
      <w:pPr>
        <w:pStyle w:val="Compact"/>
        <w:numPr>
          <w:ilvl w:val="0"/>
          <w:numId w:val="5"/>
        </w:numPr>
      </w:pPr>
      <w:r>
        <w:t>Curiosity and Lifelong Learning</w:t>
      </w:r>
    </w:p>
    <w:p w:rsidR="004F07EE" w:rsidRDefault="009F30DD">
      <w:pPr>
        <w:pStyle w:val="Compact"/>
        <w:numPr>
          <w:ilvl w:val="0"/>
          <w:numId w:val="5"/>
        </w:numPr>
      </w:pPr>
      <w:r>
        <w:t>Empathy and Active Listening</w:t>
      </w:r>
    </w:p>
    <w:p w:rsidR="004F07EE" w:rsidRDefault="009F30DD">
      <w:pPr>
        <w:pStyle w:val="Compact"/>
        <w:numPr>
          <w:ilvl w:val="0"/>
          <w:numId w:val="5"/>
        </w:numPr>
      </w:pPr>
      <w:r>
        <w:t>Resilience, Flexibility and Agility</w:t>
      </w:r>
    </w:p>
    <w:p w:rsidR="004F07EE" w:rsidRDefault="009F30DD">
      <w:pPr>
        <w:pStyle w:val="Compact"/>
        <w:numPr>
          <w:ilvl w:val="0"/>
          <w:numId w:val="5"/>
        </w:numPr>
      </w:pPr>
      <w:r>
        <w:t>Leadership and Social</w:t>
      </w:r>
      <w:r>
        <w:t xml:space="preserve"> Influence</w:t>
      </w:r>
    </w:p>
    <w:p w:rsidR="004F07EE" w:rsidRDefault="009F30DD">
      <w:pPr>
        <w:pStyle w:val="Compact"/>
        <w:numPr>
          <w:ilvl w:val="0"/>
          <w:numId w:val="5"/>
        </w:numPr>
      </w:pPr>
      <w:r>
        <w:t>Analytical Thinking</w:t>
      </w:r>
    </w:p>
    <w:p w:rsidR="004F07EE" w:rsidRDefault="009F30DD">
      <w:pPr>
        <w:pStyle w:val="Compact"/>
        <w:numPr>
          <w:ilvl w:val="0"/>
          <w:numId w:val="5"/>
        </w:numPr>
      </w:pPr>
      <w:r>
        <w:t>Creative Thinking</w:t>
      </w:r>
    </w:p>
    <w:p w:rsidR="004F07EE" w:rsidRDefault="009F30DD">
      <w:pPr>
        <w:pStyle w:val="Compact"/>
        <w:numPr>
          <w:ilvl w:val="0"/>
          <w:numId w:val="5"/>
        </w:numPr>
      </w:pPr>
      <w:r>
        <w:t>Systems Thinking and Technological Literacy</w:t>
      </w:r>
    </w:p>
    <w:p w:rsidR="004F07EE" w:rsidRDefault="009F30DD">
      <w:pPr>
        <w:pStyle w:val="Compact"/>
        <w:numPr>
          <w:ilvl w:val="0"/>
          <w:numId w:val="5"/>
        </w:numPr>
      </w:pPr>
      <w:r>
        <w:t>Capstone I — integration, design and simulation</w:t>
      </w:r>
    </w:p>
    <w:p w:rsidR="004F07EE" w:rsidRDefault="009F30DD">
      <w:pPr>
        <w:pStyle w:val="Compact"/>
        <w:numPr>
          <w:ilvl w:val="0"/>
          <w:numId w:val="5"/>
        </w:numPr>
      </w:pPr>
      <w:r>
        <w:t>Capstone II — presentation, assessment and development plan</w:t>
      </w:r>
    </w:p>
    <w:p w:rsidR="004F07EE" w:rsidRDefault="009F30DD">
      <w:pPr>
        <w:pStyle w:val="Heading2"/>
      </w:pPr>
      <w:bookmarkStart w:id="18" w:name="how-each-session-runs"/>
      <w:bookmarkEnd w:id="17"/>
      <w:r>
        <w:t>How each session runs</w:t>
      </w:r>
    </w:p>
    <w:p w:rsidR="004F07EE" w:rsidRDefault="009F30DD">
      <w:pPr>
        <w:pStyle w:val="FirstParagraph"/>
      </w:pPr>
      <w:r>
        <w:t>The same rhythm every time: 90 minutes, a real break, then 90 minutes. Theory is always translated into workplace behaviour — two rotating industry case studies, three exercises, an AI application, a short measurement questionnaire, reflection, and a bridg</w:t>
      </w:r>
      <w:r>
        <w:t>e to the next module.</w:t>
      </w:r>
    </w:p>
    <w:p w:rsidR="004F07EE" w:rsidRDefault="009F30DD">
      <w:pPr>
        <w:pStyle w:val="BodyText"/>
      </w:pPr>
      <w:r>
        <w:t>Nothing leaves the room as an idea. It leaves as something a person does differently on Tuesday.</w:t>
      </w:r>
    </w:p>
    <w:p w:rsidR="004F07EE" w:rsidRDefault="009F30DD">
      <w:pPr>
        <w:pStyle w:val="Heading2"/>
      </w:pPr>
      <w:bookmarkStart w:id="19" w:name="how-progress-is-measured"/>
      <w:bookmarkEnd w:id="18"/>
      <w:r>
        <w:t>How progress is measured</w:t>
      </w:r>
    </w:p>
    <w:p w:rsidR="004F07EE" w:rsidRDefault="009F30DD">
      <w:pPr>
        <w:pStyle w:val="FirstParagraph"/>
      </w:pPr>
      <w:r>
        <w:t xml:space="preserve">Development is tracked with the </w:t>
      </w:r>
      <w:r>
        <w:rPr>
          <w:b/>
          <w:bCs/>
        </w:rPr>
        <w:t>HCQ™ — Human-Centric Quotient™</w:t>
      </w:r>
      <w:r>
        <w:t>, our measurement framework across the eight WEF skill domains, scored 0–100 and averaged into an overall picture.</w:t>
      </w:r>
    </w:p>
    <w:p w:rsidR="004F07EE" w:rsidRDefault="009F30DD">
      <w:pPr>
        <w:pStyle w:val="BodyText"/>
      </w:pPr>
      <w:r>
        <w:t>Measurement is multi-method — self-assessment, facilitator behavioural observation, and applied evidence from the workplace — taken at the st</w:t>
      </w:r>
      <w:r>
        <w:t>art and again at the close, so leadership sees movement rather than satisfaction ratings.</w:t>
      </w:r>
    </w:p>
    <w:p w:rsidR="004F07EE" w:rsidRDefault="009F30DD">
      <w:pPr>
        <w:pStyle w:val="BodyText"/>
      </w:pPr>
      <w:r>
        <w:rPr>
          <w:i/>
          <w:iCs/>
        </w:rPr>
        <w:t>HCQ™ is development-focused rather than diagnostic or selective, and its bands are development categories rather than population norms.</w:t>
      </w:r>
    </w:p>
    <w:p w:rsidR="004F07EE" w:rsidRDefault="009F30DD">
      <w:pPr>
        <w:pStyle w:val="Heading2"/>
      </w:pPr>
      <w:bookmarkStart w:id="20" w:name="who-it-is-for"/>
      <w:bookmarkEnd w:id="19"/>
      <w:r>
        <w:lastRenderedPageBreak/>
        <w:t>Who it is for</w:t>
      </w:r>
    </w:p>
    <w:p w:rsidR="004F07EE" w:rsidRDefault="009F30DD">
      <w:pPr>
        <w:pStyle w:val="FirstParagraph"/>
      </w:pPr>
      <w:r>
        <w:t>Managers, leader</w:t>
      </w:r>
      <w:r>
        <w:t>s and high-potential employees, across any industry.</w:t>
      </w:r>
    </w:p>
    <w:p w:rsidR="004F07EE" w:rsidRDefault="009F30DD">
      <w:pPr>
        <w:pStyle w:val="Heading2"/>
      </w:pPr>
      <w:bookmarkStart w:id="21" w:name="typically-3"/>
      <w:bookmarkEnd w:id="20"/>
      <w:r>
        <w:t>Typically</w:t>
      </w:r>
    </w:p>
    <w:p w:rsidR="004F07EE" w:rsidRDefault="009F30DD">
      <w:pPr>
        <w:pStyle w:val="FirstParagraph"/>
      </w:pPr>
      <w:r>
        <w:t>Ten sessions delivered over three to six months, in person or online, in English or Serbian, for a cohort of your managers.</w:t>
      </w:r>
    </w:p>
    <w:p w:rsidR="004F07EE" w:rsidRDefault="009F30DD">
      <w:pPr>
        <w:pStyle w:val="BodyText"/>
      </w:pPr>
      <w:r>
        <w:rPr>
          <w:i/>
          <w:iCs/>
        </w:rPr>
        <w:t>Upon agreement: an accelerated format, a selection of modules address</w:t>
      </w:r>
      <w:r>
        <w:rPr>
          <w:i/>
          <w:iCs/>
        </w:rPr>
        <w:t>ing a specific gap, sector-specific versions for healthcare or financial services, or a train-the-trainer route so the programme continues inside your organisation.</w:t>
      </w:r>
    </w:p>
    <w:p w:rsidR="004F07EE" w:rsidRDefault="009F30DD">
      <w:pPr>
        <w:pStyle w:val="BodyText"/>
      </w:pPr>
      <w:r>
        <w:rPr>
          <w:b/>
          <w:bCs/>
        </w:rPr>
        <w:t>[Request the programme brochure]</w:t>
      </w:r>
      <w:r>
        <w:t xml:space="preserve"> · </w:t>
      </w:r>
      <w:r>
        <w:rPr>
          <w:b/>
          <w:bCs/>
        </w:rPr>
        <w:t>[Book a conversation]</w:t>
      </w:r>
    </w:p>
    <w:p w:rsidR="004F07EE" w:rsidRDefault="009F30DD">
      <w:pPr>
        <w:pStyle w:val="Heading1"/>
      </w:pPr>
      <w:bookmarkStart w:id="22" w:name="X1f4da764b6d4f99aa45dfa2fbe67c490d027e79"/>
      <w:bookmarkEnd w:id="14"/>
      <w:bookmarkEnd w:id="21"/>
      <w:r>
        <w:t xml:space="preserve">The instrument behind all of it — </w:t>
      </w:r>
      <w:r>
        <w:t>PLX 5D Experience Wheel™</w:t>
      </w:r>
    </w:p>
    <w:p w:rsidR="004F07EE" w:rsidRDefault="009F30DD">
      <w:pPr>
        <w:pStyle w:val="FirstParagraph"/>
      </w:pPr>
      <w:r>
        <w:t>Experience is usually discussed in adjectives — warm, professional, disappointing. Adjectives cannot be managed, which is why most experience initiatives fade quietly after the launch presentation.</w:t>
      </w:r>
    </w:p>
    <w:p w:rsidR="004F07EE" w:rsidRDefault="009F30DD">
      <w:pPr>
        <w:pStyle w:val="BodyText"/>
      </w:pPr>
      <w:r>
        <w:t>I developed the PLX 5D Experience</w:t>
      </w:r>
      <w:r>
        <w:t xml:space="preserve"> Wheel™ to change that: a digital instrument, built from my doctoral research, that measures human experience across five dimensions and returns a visual profile showing where experience is strong, where it is thin, and where it breaks.</w:t>
      </w:r>
    </w:p>
    <w:p w:rsidR="004F07EE" w:rsidRDefault="009F30DD">
      <w:pPr>
        <w:pStyle w:val="BodyText"/>
      </w:pPr>
      <w:r>
        <w:t>It opens and closes</w:t>
      </w:r>
      <w:r>
        <w:t xml:space="preserve"> every programme, maps teams in coaching, and is available as a standalone assessment for organisations deciding where to invest.</w:t>
      </w:r>
    </w:p>
    <w:p w:rsidR="004F07EE" w:rsidRDefault="009F30DD">
      <w:pPr>
        <w:pStyle w:val="BodyText"/>
      </w:pPr>
      <w:r>
        <w:t xml:space="preserve">A satisfaction score tells you that something is wrong. The Wheel tells you </w:t>
      </w:r>
      <w:r>
        <w:rPr>
          <w:i/>
          <w:iCs/>
        </w:rPr>
        <w:t>where</w:t>
      </w:r>
      <w:r>
        <w:t xml:space="preserve"> — which is the difference between a discussi</w:t>
      </w:r>
      <w:r>
        <w:t>on and a decision.</w:t>
      </w:r>
    </w:p>
    <w:p w:rsidR="004F07EE" w:rsidRDefault="009F30DD">
      <w:pPr>
        <w:pStyle w:val="BodyText"/>
      </w:pPr>
      <w:r>
        <w:rPr>
          <w:b/>
          <w:bCs/>
        </w:rPr>
        <w:t>[Ask about PLX 5D]</w:t>
      </w:r>
      <w:bookmarkEnd w:id="22"/>
    </w:p>
    <w:sectPr w:rsidR="004F07E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0DD" w:rsidRDefault="009F30DD">
      <w:pPr>
        <w:spacing w:after="0"/>
      </w:pPr>
      <w:r>
        <w:separator/>
      </w:r>
    </w:p>
  </w:endnote>
  <w:endnote w:type="continuationSeparator" w:id="0">
    <w:p w:rsidR="009F30DD" w:rsidRDefault="009F30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0DD" w:rsidRDefault="009F30DD">
      <w:r>
        <w:separator/>
      </w:r>
    </w:p>
  </w:footnote>
  <w:footnote w:type="continuationSeparator" w:id="0">
    <w:p w:rsidR="009F30DD" w:rsidRDefault="009F3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0"/>
    <w:multiLevelType w:val="multilevel"/>
    <w:tmpl w:val="FF5E816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7FE2A8D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42AE76F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abstractNumId w:val="0"/>
  </w:num>
  <w:num w:numId="2">
    <w:abstractNumId w:val="1"/>
  </w:num>
  <w:num w:numId="3">
    <w:abstractNumId w:val="1"/>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embedSystemFonts/>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7EE"/>
    <w:rsid w:val="004F07EE"/>
    <w:rsid w:val="009F30DD"/>
    <w:rsid w:val="00A30F3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382997"/>
  <w15:docId w15:val="{EEA49A0B-59B4-4641-BFA7-FD25363A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1686</Words>
  <Characters>9612</Characters>
  <Application>Microsoft Office Word</Application>
  <DocSecurity>0</DocSecurity>
  <Lines>80</Lines>
  <Paragraphs>22</Paragraphs>
  <ScaleCrop>false</ScaleCrop>
  <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Companies</dc:title>
  <dc:creator>Dr Vesna Cado, PhD</dc:creator>
  <cp:keywords/>
  <cp:lastModifiedBy>Microsoft Office User</cp:lastModifiedBy>
  <cp:revision>2</cp:revision>
  <dcterms:created xsi:type="dcterms:W3CDTF">2026-08-13T07:56:00Z</dcterms:created>
  <dcterms:modified xsi:type="dcterms:W3CDTF">2026-08-13T07:56:00Z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August 2026</vt:lpwstr>
  </property>
  <property fmtid="{D5CDD505-2E9C-101B-9397-08002B2CF9AE}" pid="3" name="subtitle">
    <vt:lpwstr>Executive Coaching · Corporate Coaching &amp; Training · Consulting · The Human Algorithm Program™</vt:lpwstr>
  </property>
</Properties>
</file>